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811AD" w14:textId="19AAF2CA" w:rsidR="00CA3AD7" w:rsidRPr="00CA3AD7" w:rsidRDefault="00CA3AD7" w:rsidP="00CA3A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4"/>
          <w:szCs w:val="44"/>
        </w:rPr>
      </w:pPr>
      <w:r w:rsidRPr="00CA3AD7">
        <w:rPr>
          <w:rFonts w:ascii="Times New Roman" w:hAnsi="Times New Roman"/>
          <w:b/>
          <w:bCs/>
          <w:sz w:val="44"/>
          <w:szCs w:val="44"/>
        </w:rPr>
        <w:t>Информация</w:t>
      </w:r>
    </w:p>
    <w:p w14:paraId="21E71863" w14:textId="7100876B" w:rsidR="00CA3AD7" w:rsidRPr="00CA3AD7" w:rsidRDefault="00CA3AD7" w:rsidP="00CA3A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44"/>
          <w:szCs w:val="44"/>
        </w:rPr>
      </w:pPr>
      <w:r w:rsidRPr="00CA3AD7">
        <w:rPr>
          <w:rFonts w:ascii="Times New Roman" w:hAnsi="Times New Roman"/>
          <w:b/>
          <w:bCs/>
          <w:sz w:val="44"/>
          <w:szCs w:val="44"/>
        </w:rPr>
        <w:t>об ответственности несовершеннолетних за совершение преступлений против половой неприкосновенности.</w:t>
      </w:r>
    </w:p>
    <w:p w14:paraId="31F10BEF" w14:textId="77777777" w:rsidR="00CA3AD7" w:rsidRDefault="00CA3AD7" w:rsidP="00CA3A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55A9AB1" w14:textId="77777777" w:rsidR="00CA3AD7" w:rsidRDefault="00CA3AD7" w:rsidP="00CA3AD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5A75AECA" w14:textId="77777777" w:rsidR="00CA3AD7" w:rsidRDefault="00CA3AD7" w:rsidP="00CA3AD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0E9E015D" w14:textId="4FED3777" w:rsidR="00CA3AD7" w:rsidRPr="00CA3AD7" w:rsidRDefault="00CA3AD7" w:rsidP="00CA3AD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3AD7">
        <w:rPr>
          <w:rFonts w:ascii="Times New Roman" w:hAnsi="Times New Roman"/>
          <w:sz w:val="32"/>
          <w:szCs w:val="32"/>
        </w:rPr>
        <w:t>Преступления против половой неприкосновенности и половой свободы личности определены главой 18 Уголовного кодекса Российской Федерации. К ним относится: изнасилование (ст. 131 УК РФ), насильственные действия сексуального характера (ст. 132 УК РФ), понуждение к действиям сексуального характера (ст. 133 УК РФ), половое сношение и иные действия сексуального характера с лицом, не достигшим шестнадцатилетнего возраста (ст. 134 УК РФ), развратные действия (ст. 135 УК РФ).</w:t>
      </w:r>
    </w:p>
    <w:p w14:paraId="6EA665A3" w14:textId="77777777" w:rsidR="00CA3AD7" w:rsidRDefault="00CA3AD7" w:rsidP="00CA3AD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14:paraId="5EA70DE5" w14:textId="5BF55AB9" w:rsidR="00CA3AD7" w:rsidRPr="00CA3AD7" w:rsidRDefault="00CA3AD7" w:rsidP="00CA3AD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CA3AD7">
        <w:rPr>
          <w:rFonts w:ascii="Times New Roman" w:hAnsi="Times New Roman"/>
          <w:sz w:val="32"/>
          <w:szCs w:val="32"/>
        </w:rPr>
        <w:t>Согласно ч. 1 ст. 20 Уголовного кодекса РФ уголовной ответственности подлежит лицо, достигшее ко времени совершения преступления шестнадцатилетнего возраста. При этом, часть 2 указанной статьи предусматривает уголовную ответственность за изнасилование (статья 131), насильственные действия сексуального характера (статья 132) в отношении лиц, достигших возраста 14 лет.</w:t>
      </w:r>
    </w:p>
    <w:p w14:paraId="1B886E1F" w14:textId="77777777" w:rsidR="00CA3AD7" w:rsidRDefault="00CA3AD7" w:rsidP="00CA3AD7">
      <w:pPr>
        <w:rPr>
          <w:rFonts w:ascii="Times New Roman" w:hAnsi="Times New Roman"/>
          <w:sz w:val="32"/>
          <w:szCs w:val="32"/>
        </w:rPr>
      </w:pPr>
    </w:p>
    <w:p w14:paraId="13D7A4FC" w14:textId="6FBF5E10" w:rsidR="005D5466" w:rsidRPr="00CA3AD7" w:rsidRDefault="00CA3AD7" w:rsidP="00CA3AD7">
      <w:pPr>
        <w:rPr>
          <w:sz w:val="32"/>
          <w:szCs w:val="32"/>
        </w:rPr>
      </w:pPr>
      <w:r w:rsidRPr="00CA3AD7">
        <w:rPr>
          <w:rFonts w:ascii="Times New Roman" w:hAnsi="Times New Roman"/>
          <w:sz w:val="32"/>
          <w:szCs w:val="32"/>
        </w:rPr>
        <w:t>Преступления против половой неприкосновенности и половой свободы личности являются наиболее общественно опасными, максимальное наказание за совершение которых для несовершеннолетних предусматривает лишение свободы на срок 10 лет (ч. 6 ст. 88 Уголовного кодекса РФ).</w:t>
      </w:r>
    </w:p>
    <w:sectPr w:rsidR="005D5466" w:rsidRPr="00CA3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EF4"/>
    <w:rsid w:val="005D5466"/>
    <w:rsid w:val="00CA3AD7"/>
    <w:rsid w:val="00E01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2DDA"/>
  <w15:chartTrackingRefBased/>
  <w15:docId w15:val="{9932D47E-C10D-4B8A-9FB1-7D5BF08C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3AD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4244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Судников</dc:creator>
  <cp:keywords/>
  <dc:description/>
  <cp:lastModifiedBy>Андрей Судников</cp:lastModifiedBy>
  <cp:revision>2</cp:revision>
  <dcterms:created xsi:type="dcterms:W3CDTF">2022-06-25T16:34:00Z</dcterms:created>
  <dcterms:modified xsi:type="dcterms:W3CDTF">2022-06-28T15:18:00Z</dcterms:modified>
</cp:coreProperties>
</file>