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6DF38" w14:textId="77777777" w:rsidR="000C7BB5" w:rsidRDefault="000C7BB5" w:rsidP="000C7BB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5003118" wp14:editId="0368536B">
            <wp:extent cx="1905000" cy="428625"/>
            <wp:effectExtent l="0" t="0" r="0" b="9525"/>
            <wp:docPr id="2" name="Рисунок 2" descr="http://www.valve-server.ru/uploads/posts/2015-03/1426409896_95745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valve-server.ru/uploads/posts/2015-03/1426409896_957451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144"/>
          <w:szCs w:val="144"/>
        </w:rPr>
        <w:t>#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454E059" wp14:editId="572FA42D">
            <wp:simplePos x="0" y="0"/>
            <wp:positionH relativeFrom="margin">
              <wp:posOffset>7033260</wp:posOffset>
            </wp:positionH>
            <wp:positionV relativeFrom="margin">
              <wp:posOffset>155575</wp:posOffset>
            </wp:positionV>
            <wp:extent cx="2562225" cy="1409700"/>
            <wp:effectExtent l="0" t="0" r="9525" b="0"/>
            <wp:wrapSquare wrapText="bothSides"/>
            <wp:docPr id="6" name="Рисунок 6" descr="http://gov.cap.ru/Content/news/201803/02/Original/soc_psiholog_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v.cap.ru/Content/news/201803/02/Original/soc_psiholog_te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15452" w:type="dxa"/>
        <w:tblInd w:w="421" w:type="dxa"/>
        <w:tblLook w:val="04A0" w:firstRow="1" w:lastRow="0" w:firstColumn="1" w:lastColumn="0" w:noHBand="0" w:noVBand="1"/>
      </w:tblPr>
      <w:tblGrid>
        <w:gridCol w:w="5246"/>
        <w:gridCol w:w="5245"/>
        <w:gridCol w:w="4961"/>
      </w:tblGrid>
      <w:tr w:rsidR="000C7BB5" w14:paraId="63BFE372" w14:textId="77777777" w:rsidTr="000C7BB5">
        <w:tc>
          <w:tcPr>
            <w:tcW w:w="154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3B8F" w14:textId="77777777" w:rsidR="000C7BB5" w:rsidRDefault="000C7BB5" w:rsidP="00B12814">
            <w:pPr>
              <w:pStyle w:val="a3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Уважаемые юноши и девушки!</w:t>
            </w:r>
          </w:p>
        </w:tc>
      </w:tr>
      <w:tr w:rsidR="000C7BB5" w14:paraId="10085474" w14:textId="77777777" w:rsidTr="000C7BB5"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680D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 - наше будущее!</w:t>
            </w:r>
          </w:p>
          <w:p w14:paraId="3FF59A2E" w14:textId="77777777" w:rsidR="000C7BB5" w:rsidRDefault="000C7BB5" w:rsidP="00B128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Вам посчастливилось жить в 21 веке, вы гордо перешагнули в третье тысячелетие. Перед вами необъятные возможности. Но мы хотим Вас предостеречь. Россию постигло горе, опасная зараза – наркомания. Ни в одной стране мира она не распространяется так быстро, как у нас в России. </w:t>
            </w:r>
          </w:p>
          <w:p w14:paraId="4C28C049" w14:textId="77777777" w:rsidR="000C7BB5" w:rsidRDefault="000C7BB5" w:rsidP="00B1281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ПОЧЕМУ ИМЕННО ПОДРОСТКИ И МОЛОДЫЕ ЛЮДИ НАИБОЛЕЕ ЧАСТО СТАНОВЯТСЯ НАРКОЗАВИСИМЫМИ?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Именно в подростковом и молодом возрасте человек хочет обрести свою индивидуальность, отличаться от других, «пробовать в жизни все», освободиться от контроля и опеки взрослых, жить так, как хочется самому, устанавливать свои нормы и правила, стать взрослым, самоутвердиться, кому-то чего-то доказать.</w:t>
            </w:r>
          </w:p>
          <w:p w14:paraId="526587BC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 ОБЕЗОПАСИТЬ СЕБЯ ОТ ПРОБЛЕМ С НАРКОТИКАМИ?</w:t>
            </w:r>
          </w:p>
          <w:p w14:paraId="1C15219F" w14:textId="77777777" w:rsidR="000C7BB5" w:rsidRDefault="000C7BB5" w:rsidP="00B128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во-первых, сделать для себя недопустимой саму мысль о возможности когда-либо «попробовать»; </w:t>
            </w:r>
          </w:p>
          <w:p w14:paraId="71B7A0EF" w14:textId="77777777" w:rsidR="000C7BB5" w:rsidRDefault="000C7BB5" w:rsidP="00B128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во-вторых, нужно научиться говорить: «НЕТ!!!» и себе и другим, когда речь идёт о наркотиках; </w:t>
            </w:r>
          </w:p>
          <w:p w14:paraId="2CA5D84D" w14:textId="77777777" w:rsidR="000C7BB5" w:rsidRDefault="000C7BB5" w:rsidP="00B128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BA3720" wp14:editId="57E1AC3A">
                  <wp:simplePos x="0" y="0"/>
                  <wp:positionH relativeFrom="margin">
                    <wp:align>right</wp:align>
                  </wp:positionH>
                  <wp:positionV relativeFrom="margin">
                    <wp:posOffset>3946525</wp:posOffset>
                  </wp:positionV>
                  <wp:extent cx="657225" cy="428625"/>
                  <wp:effectExtent l="0" t="0" r="9525" b="9525"/>
                  <wp:wrapSquare wrapText="bothSides"/>
                  <wp:docPr id="5" name="Рисунок 5" descr="http://kgo66.ru/images/images/2017/imag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kgo66.ru/images/images/2017/imag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в-третьих, избегать компании и места, где употребляют наркотики. Выбирать себе круг общения, в котором нет места наркотикам.</w:t>
            </w:r>
          </w:p>
          <w:p w14:paraId="7167D5F7" w14:textId="77777777" w:rsidR="000C7BB5" w:rsidRDefault="000C7BB5" w:rsidP="00B128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никогда не прикасайся к наркотикам, не бери их, не клади к себе в карман, нигде не прячь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преследуется по закону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85653" w14:textId="77777777" w:rsidR="000C7BB5" w:rsidRDefault="000C7BB5" w:rsidP="00B12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знаете, что по всей России в образовательных организациях проводится социально-психологического тестирования. Это государственная профилактическая мера.</w:t>
            </w:r>
          </w:p>
          <w:p w14:paraId="04646FB8" w14:textId="77777777" w:rsidR="000C7BB5" w:rsidRDefault="000C7BB5" w:rsidP="00B1281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 xml:space="preserve">в тестировании принимают участие учащиеся с 13 лет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>исключительно при наличии письменного информированного согласия одного из ро</w:t>
            </w: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дителей. С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0"/>
                <w:szCs w:val="20"/>
              </w:rPr>
              <w:t xml:space="preserve"> 15 лет, обучающиеся сами дают письменное информиро</w:t>
            </w:r>
            <w:r>
              <w:rPr>
                <w:rFonts w:ascii="Times New Roman" w:hAnsi="Times New Roman"/>
                <w:bCs/>
                <w:color w:val="00000A"/>
                <w:sz w:val="20"/>
                <w:szCs w:val="20"/>
              </w:rPr>
              <w:t>ванное согласие;</w:t>
            </w:r>
          </w:p>
          <w:p w14:paraId="1C1E96D9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тестирование не выявляет подростков, употребляющих нарко</w:t>
            </w: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тики;</w:t>
            </w:r>
          </w:p>
          <w:p w14:paraId="5C8DD4BA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основная цель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тестирования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изучения личностных особенностей подростков;</w:t>
            </w:r>
          </w:p>
          <w:p w14:paraId="4826D1DD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тестирование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позволяет вовремя заметить возникающие проблемы в классе, школе, городе и своевременно оказать помощь, принять, необходимы меры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>;</w:t>
            </w:r>
          </w:p>
          <w:p w14:paraId="144DF383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основные принципы тестирования: анонимность и конфиденциальность;</w:t>
            </w:r>
          </w:p>
          <w:p w14:paraId="0D83B578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тестировании;</w:t>
            </w:r>
          </w:p>
          <w:p w14:paraId="10D57E02" w14:textId="77777777" w:rsidR="000C7BB5" w:rsidRDefault="000C7BB5" w:rsidP="00B1281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тестирование – дело добровольное, однако у каждого гражданина Российской Федерации, наряду с правами, существуют еще и обязанности, так,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ФЗ № 273 «Об образовании в РФ»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DC27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Это общепринятая социальная норма и требование закона.</w:t>
            </w:r>
          </w:p>
          <w:p w14:paraId="37BDC4AC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2EC1AC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ты активный,</w:t>
            </w:r>
          </w:p>
          <w:p w14:paraId="4AC88607" w14:textId="77777777" w:rsidR="000C7BB5" w:rsidRDefault="000C7BB5" w:rsidP="00B12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смелый, с твердой гражданской позицией, и тебе не безразлична судьба России</w:t>
            </w:r>
          </w:p>
          <w:p w14:paraId="09CA8A45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ЖДЕМ ТЕБЯ!!!</w:t>
            </w:r>
          </w:p>
          <w:p w14:paraId="3A2736BC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6B9095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#Сделай</w:t>
            </w:r>
          </w:p>
          <w:p w14:paraId="72966623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ПравильныйВыбор</w:t>
            </w:r>
            <w:proofErr w:type="spellEnd"/>
          </w:p>
          <w:p w14:paraId="0ED94DE5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14:paraId="418E035D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0799129A" wp14:editId="166B5625">
                  <wp:extent cx="2381250" cy="304800"/>
                  <wp:effectExtent l="0" t="0" r="0" b="0"/>
                  <wp:docPr id="1" name="Рисунок 1" descr="http://buduvaty.info/wp-content/uploads/1515/batarei-otoplenija-dlja-dachi-cen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buduvaty.info/wp-content/uploads/1515/batarei-otoplenija-dlja-dachi-cen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23D0F8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ED485C3" wp14:editId="2A1C45C9">
                  <wp:simplePos x="0" y="0"/>
                  <wp:positionH relativeFrom="margin">
                    <wp:posOffset>2221230</wp:posOffset>
                  </wp:positionH>
                  <wp:positionV relativeFrom="margin">
                    <wp:posOffset>2413000</wp:posOffset>
                  </wp:positionV>
                  <wp:extent cx="984885" cy="657225"/>
                  <wp:effectExtent l="0" t="0" r="5715" b="9525"/>
                  <wp:wrapSquare wrapText="bothSides"/>
                  <wp:docPr id="4" name="Рисунок 4" descr="http://kredit-inf.ru/wp-content/uploads/2015/09/090215_125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kredit-inf.ru/wp-content/uploads/2015/09/090215_125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9ADEF7D" wp14:editId="40C93C1E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850900</wp:posOffset>
                  </wp:positionV>
                  <wp:extent cx="1077595" cy="1038225"/>
                  <wp:effectExtent l="0" t="0" r="8255" b="9525"/>
                  <wp:wrapSquare wrapText="bothSides"/>
                  <wp:docPr id="3" name="Рисунок 3" descr="http://1.bp.blogspot.com/-c0N6-LXzPdc/U9Bh5vy7RlI/AAAAAAAAARo/7-VL2PMUzus/s1600/t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1.bp.blogspot.com/-c0N6-LXzPdc/U9Bh5vy7RlI/AAAAAAAAARo/7-VL2PMUzus/s1600/t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466D3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 xml:space="preserve">Позвони и </w:t>
            </w:r>
            <w:r>
              <w:rPr>
                <w:rFonts w:ascii="Times New Roman" w:eastAsia="Times New Roman" w:hAnsi="Times New Roman" w:cs="Times New Roman"/>
                <w:b/>
              </w:rPr>
              <w:t>получи консультацию</w:t>
            </w:r>
          </w:p>
          <w:p w14:paraId="1EB9975B" w14:textId="77777777" w:rsidR="000C7BB5" w:rsidRDefault="000C7BB5" w:rsidP="00B1281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телефонам региональной горячей линии тестирования:</w:t>
            </w:r>
          </w:p>
          <w:p w14:paraId="50F032BC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</w:p>
          <w:p w14:paraId="29D72460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89021716150</w:t>
            </w:r>
          </w:p>
          <w:p w14:paraId="3D9B34B1" w14:textId="77777777" w:rsidR="000C7BB5" w:rsidRDefault="000C7BB5" w:rsidP="00B12814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89642161982</w:t>
            </w:r>
          </w:p>
          <w:p w14:paraId="06413E86" w14:textId="77777777" w:rsidR="000C7BB5" w:rsidRDefault="000C7BB5" w:rsidP="00B12814">
            <w:pPr>
              <w:spacing w:before="120" w:after="312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с 10.00 до 17.00 (кроме субботы и воскресенья)</w:t>
            </w:r>
          </w:p>
        </w:tc>
      </w:tr>
    </w:tbl>
    <w:p w14:paraId="2A9C9B57" w14:textId="77777777" w:rsidR="000C7BB5" w:rsidRDefault="000C7BB5" w:rsidP="000C7BB5"/>
    <w:p w14:paraId="6483087B" w14:textId="77777777" w:rsidR="00E015E2" w:rsidRDefault="00E015E2" w:rsidP="000C7BB5">
      <w:pPr>
        <w:ind w:left="709" w:hanging="709"/>
      </w:pPr>
    </w:p>
    <w:sectPr w:rsidR="00E015E2" w:rsidSect="000C7BB5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91"/>
    <w:rsid w:val="000C7BB5"/>
    <w:rsid w:val="00E015E2"/>
    <w:rsid w:val="00E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3A0BD-F461-4E81-A92C-3C355574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B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BB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C7BB5"/>
    <w:pPr>
      <w:ind w:left="720"/>
      <w:contextualSpacing/>
    </w:pPr>
  </w:style>
  <w:style w:type="table" w:styleId="a5">
    <w:name w:val="Table Grid"/>
    <w:basedOn w:val="a1"/>
    <w:uiPriority w:val="59"/>
    <w:rsid w:val="000C7BB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7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Исакова</dc:creator>
  <cp:keywords/>
  <dc:description/>
  <cp:lastModifiedBy>Маргарита Исакова</cp:lastModifiedBy>
  <cp:revision>2</cp:revision>
  <dcterms:created xsi:type="dcterms:W3CDTF">2019-03-14T05:14:00Z</dcterms:created>
  <dcterms:modified xsi:type="dcterms:W3CDTF">2019-03-14T05:15:00Z</dcterms:modified>
</cp:coreProperties>
</file>